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608" w:type="dxa"/>
        <w:tblInd w:w="12049" w:type="dxa"/>
        <w:tblLook w:val="01E0" w:firstRow="1" w:lastRow="1" w:firstColumn="1" w:lastColumn="1" w:noHBand="0" w:noVBand="0"/>
      </w:tblPr>
      <w:tblGrid>
        <w:gridCol w:w="2608"/>
      </w:tblGrid>
      <w:tr w:rsidR="009B41A9" w14:paraId="0387D934" w14:textId="77777777" w:rsidTr="001C220B">
        <w:tc>
          <w:tcPr>
            <w:tcW w:w="2608" w:type="dxa"/>
          </w:tcPr>
          <w:p w14:paraId="11EB1B6D" w14:textId="3995C2D9" w:rsidR="009B41A9" w:rsidRPr="001F06D8" w:rsidRDefault="008C7958" w:rsidP="001C220B">
            <w:pPr>
              <w:widowControl w:val="0"/>
            </w:pPr>
            <w:r>
              <w:t>Specialiųjų pirkimo sąlygų 2(1) priedas</w:t>
            </w:r>
          </w:p>
        </w:tc>
      </w:tr>
      <w:tr w:rsidR="009B41A9" w14:paraId="71506F26" w14:textId="77777777" w:rsidTr="001C220B">
        <w:tc>
          <w:tcPr>
            <w:tcW w:w="2608" w:type="dxa"/>
          </w:tcPr>
          <w:p w14:paraId="0DA440A3" w14:textId="6B103A35" w:rsidR="009B41A9" w:rsidRPr="001F06D8" w:rsidRDefault="009B41A9" w:rsidP="001C220B">
            <w:pPr>
              <w:widowControl w:val="0"/>
            </w:pPr>
          </w:p>
        </w:tc>
      </w:tr>
    </w:tbl>
    <w:p w14:paraId="337F84BC" w14:textId="26EDA732" w:rsidR="005458C1" w:rsidRPr="00616DC0" w:rsidRDefault="00EF7A74" w:rsidP="005458C1">
      <w:pPr>
        <w:keepNext/>
        <w:keepLines/>
        <w:jc w:val="center"/>
        <w:rPr>
          <w:b/>
        </w:rPr>
      </w:pPr>
      <w:r w:rsidRPr="00C55F0B">
        <w:rPr>
          <w:b/>
          <w:bCs/>
          <w:lang w:eastAsia="lt-LT"/>
        </w:rPr>
        <w:t>SUTEIKTŲ</w:t>
      </w:r>
      <w:r w:rsidR="00B34A07">
        <w:rPr>
          <w:b/>
          <w:bCs/>
          <w:lang w:eastAsia="lt-LT"/>
        </w:rPr>
        <w:t xml:space="preserve"> </w:t>
      </w:r>
      <w:r w:rsidR="00223802">
        <w:rPr>
          <w:b/>
          <w:bCs/>
          <w:lang w:eastAsia="lt-LT"/>
        </w:rPr>
        <w:t>PASLAUGŲ</w:t>
      </w:r>
      <w:r w:rsidR="005458C1" w:rsidRPr="00616DC0">
        <w:rPr>
          <w:bCs/>
          <w:lang w:eastAsia="lt-LT"/>
        </w:rPr>
        <w:t xml:space="preserve"> </w:t>
      </w:r>
      <w:r w:rsidR="005458C1" w:rsidRPr="00616DC0">
        <w:rPr>
          <w:b/>
        </w:rPr>
        <w:t>SĄRAŠAS</w:t>
      </w:r>
    </w:p>
    <w:p w14:paraId="3E13E229" w14:textId="77777777" w:rsidR="005458C1" w:rsidRDefault="005458C1" w:rsidP="005458C1">
      <w:pPr>
        <w:keepNext/>
        <w:keepLines/>
        <w:jc w:val="center"/>
        <w:rPr>
          <w:b/>
        </w:rPr>
      </w:pPr>
    </w:p>
    <w:p w14:paraId="1BD80BC6" w14:textId="312FDDB4" w:rsidR="005458C1" w:rsidRDefault="005458C1" w:rsidP="008C7958">
      <w:pPr>
        <w:keepNext/>
        <w:keepLines/>
        <w:ind w:right="-31" w:firstLine="709"/>
        <w:jc w:val="both"/>
        <w:rPr>
          <w:b/>
          <w:i/>
          <w:iCs/>
        </w:rPr>
      </w:pPr>
      <w:r w:rsidRPr="0026253A">
        <w:rPr>
          <w:b/>
          <w:bCs/>
          <w:i/>
          <w:color w:val="000000" w:themeColor="text1"/>
        </w:rPr>
        <w:t>Pastab</w:t>
      </w:r>
      <w:r w:rsidRPr="001E7994">
        <w:rPr>
          <w:b/>
          <w:bCs/>
          <w:i/>
          <w:color w:val="000000" w:themeColor="text1"/>
        </w:rPr>
        <w:t>a.</w:t>
      </w:r>
      <w:r w:rsidR="001E7994" w:rsidRPr="001E7994">
        <w:rPr>
          <w:b/>
          <w:bCs/>
          <w:i/>
          <w:color w:val="000000" w:themeColor="text1"/>
        </w:rPr>
        <w:t xml:space="preserve"> </w:t>
      </w:r>
      <w:r w:rsidR="002A3542">
        <w:rPr>
          <w:b/>
          <w:bCs/>
          <w:i/>
          <w:color w:val="000000" w:themeColor="text1"/>
        </w:rPr>
        <w:t xml:space="preserve">Vadovaujantis </w:t>
      </w:r>
      <w:r w:rsidRPr="0026253A">
        <w:rPr>
          <w:b/>
          <w:bCs/>
          <w:i/>
          <w:iCs/>
        </w:rPr>
        <w:t>Viešųjų pirkimų tarnybos direktoriaus 2022 m. gruodžio 30 d. įsakymu Nr. 1S-240 patvirtintomis Pasiūlymo patikslinimo, papildymo ar paaiškinimo taisyklėmis</w:t>
      </w:r>
      <w:r w:rsidRPr="00560151">
        <w:rPr>
          <w:rStyle w:val="Hipersaitas"/>
          <w:b/>
          <w:i/>
          <w:iCs/>
          <w:u w:val="none"/>
        </w:rPr>
        <w:t xml:space="preserve">, </w:t>
      </w:r>
      <w:r w:rsidRPr="0026253A">
        <w:rPr>
          <w:b/>
          <w:i/>
          <w:iCs/>
        </w:rPr>
        <w:t xml:space="preserve">tiekėjas </w:t>
      </w:r>
      <w:r w:rsidRPr="0026253A">
        <w:rPr>
          <w:b/>
          <w:i/>
          <w:iCs/>
          <w:u w:val="single"/>
        </w:rPr>
        <w:t>gali tikslinti tik pradinius kvalifikacijos duomenis</w:t>
      </w:r>
      <w:r w:rsidRPr="0026253A">
        <w:rPr>
          <w:b/>
          <w:i/>
          <w:iCs/>
        </w:rPr>
        <w:t xml:space="preserve"> (nepriklausomai, ar pateiktus su pasiūlymu ar Perkančiosios organizacijos prašymu). Tai reiškia, kad jeigu tiekėjo pateikti pradiniai kvalifikacijos duomenys iš karto neatitiks </w:t>
      </w:r>
      <w:r w:rsidRPr="0026253A">
        <w:rPr>
          <w:b/>
          <w:bCs/>
          <w:i/>
          <w:iCs/>
        </w:rPr>
        <w:t>nustatyto</w:t>
      </w:r>
      <w:r w:rsidRPr="0026253A">
        <w:rPr>
          <w:b/>
          <w:i/>
          <w:iCs/>
        </w:rPr>
        <w:t xml:space="preserve"> kvalifikacijos reikalavimo, į tokį tiekėją dėl kvalifikacijos patikslinimo </w:t>
      </w:r>
      <w:r w:rsidRPr="0026253A">
        <w:rPr>
          <w:b/>
          <w:bCs/>
          <w:i/>
          <w:iCs/>
          <w:color w:val="000000"/>
        </w:rPr>
        <w:t>(dėl to paties klausimo)</w:t>
      </w:r>
      <w:r w:rsidRPr="0026253A">
        <w:rPr>
          <w:b/>
          <w:i/>
          <w:iCs/>
        </w:rPr>
        <w:t xml:space="preserve"> Perkančioji organizacija turi teisę kreiptis tik vieną kartą </w:t>
      </w:r>
      <w:r w:rsidRPr="0026253A">
        <w:rPr>
          <w:b/>
          <w:bCs/>
          <w:i/>
          <w:iCs/>
          <w:color w:val="000000"/>
        </w:rPr>
        <w:t>(</w:t>
      </w:r>
      <w:r w:rsidRPr="0026253A">
        <w:rPr>
          <w:b/>
          <w:bCs/>
          <w:i/>
          <w:iCs/>
          <w:color w:val="000000"/>
          <w:u w:val="single"/>
        </w:rPr>
        <w:t>pasiūlymo patikslinimas, papildymas ar paaiškinimas dėl to paties klausimo atliekamas vieną kartą</w:t>
      </w:r>
      <w:r w:rsidRPr="0026253A">
        <w:rPr>
          <w:b/>
          <w:bCs/>
          <w:i/>
          <w:iCs/>
          <w:color w:val="000000"/>
        </w:rPr>
        <w:t>)</w:t>
      </w:r>
      <w:r w:rsidRPr="0026253A">
        <w:rPr>
          <w:b/>
          <w:i/>
          <w:iCs/>
        </w:rPr>
        <w:t xml:space="preserve">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57713566" w14:textId="77777777" w:rsidR="005458C1" w:rsidRPr="00755B6E" w:rsidRDefault="005458C1" w:rsidP="005458C1">
      <w:pPr>
        <w:keepNext/>
        <w:keepLines/>
        <w:ind w:firstLine="709"/>
        <w:jc w:val="both"/>
        <w:rPr>
          <w:b/>
          <w:i/>
          <w:iCs/>
        </w:rPr>
      </w:pPr>
    </w:p>
    <w:tbl>
      <w:tblPr>
        <w:tblW w:w="14601" w:type="dxa"/>
        <w:tblInd w:w="-5" w:type="dxa"/>
        <w:tblLayout w:type="fixed"/>
        <w:tblCellMar>
          <w:left w:w="70" w:type="dxa"/>
          <w:right w:w="70" w:type="dxa"/>
        </w:tblCellMar>
        <w:tblLook w:val="0000" w:firstRow="0" w:lastRow="0" w:firstColumn="0" w:lastColumn="0" w:noHBand="0" w:noVBand="0"/>
      </w:tblPr>
      <w:tblGrid>
        <w:gridCol w:w="567"/>
        <w:gridCol w:w="5812"/>
        <w:gridCol w:w="3686"/>
        <w:gridCol w:w="2409"/>
        <w:gridCol w:w="2127"/>
      </w:tblGrid>
      <w:tr w:rsidR="0037300B" w:rsidRPr="00616DC0" w14:paraId="753BF7DE" w14:textId="77777777" w:rsidTr="009B5987">
        <w:trPr>
          <w:cantSplit/>
          <w:trHeight w:val="1578"/>
        </w:trPr>
        <w:tc>
          <w:tcPr>
            <w:tcW w:w="567" w:type="dxa"/>
            <w:tcBorders>
              <w:top w:val="single" w:sz="4" w:space="0" w:color="000000"/>
              <w:left w:val="single" w:sz="4" w:space="0" w:color="000000"/>
              <w:bottom w:val="single" w:sz="4" w:space="0" w:color="000000"/>
            </w:tcBorders>
            <w:shd w:val="clear" w:color="auto" w:fill="F2F2F2" w:themeFill="background1" w:themeFillShade="F2"/>
            <w:vAlign w:val="center"/>
          </w:tcPr>
          <w:p w14:paraId="2D1A6432" w14:textId="77777777" w:rsidR="0037300B" w:rsidRPr="00B27C30" w:rsidRDefault="0037300B" w:rsidP="00620B50">
            <w:pPr>
              <w:keepNext/>
              <w:keepLines/>
              <w:jc w:val="center"/>
              <w:rPr>
                <w:b/>
              </w:rPr>
            </w:pPr>
            <w:r w:rsidRPr="00B27C30">
              <w:rPr>
                <w:b/>
              </w:rPr>
              <w:t>Eil. Nr.</w:t>
            </w:r>
          </w:p>
        </w:tc>
        <w:tc>
          <w:tcPr>
            <w:tcW w:w="5812" w:type="dxa"/>
            <w:tcBorders>
              <w:top w:val="single" w:sz="4" w:space="0" w:color="000000"/>
              <w:left w:val="single" w:sz="4" w:space="0" w:color="000000"/>
              <w:bottom w:val="single" w:sz="4" w:space="0" w:color="000000"/>
            </w:tcBorders>
            <w:shd w:val="clear" w:color="auto" w:fill="F2F2F2" w:themeFill="background1" w:themeFillShade="F2"/>
            <w:vAlign w:val="center"/>
          </w:tcPr>
          <w:p w14:paraId="68829958" w14:textId="151C5123" w:rsidR="0037300B" w:rsidRPr="00B27C30" w:rsidRDefault="00FE72D3" w:rsidP="00620B50">
            <w:pPr>
              <w:keepNext/>
              <w:keepLines/>
              <w:jc w:val="center"/>
              <w:rPr>
                <w:b/>
              </w:rPr>
            </w:pPr>
            <w:r>
              <w:rPr>
                <w:b/>
              </w:rPr>
              <w:t xml:space="preserve">Projekto </w:t>
            </w:r>
            <w:r w:rsidR="0037300B" w:rsidRPr="00636022">
              <w:rPr>
                <w:b/>
              </w:rPr>
              <w:t>pavadinimas</w:t>
            </w:r>
            <w:r w:rsidR="00636022">
              <w:rPr>
                <w:b/>
              </w:rPr>
              <w:t xml:space="preserve"> ir trumpas aprašymas</w:t>
            </w:r>
          </w:p>
        </w:tc>
        <w:tc>
          <w:tcPr>
            <w:tcW w:w="36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EEECE53" w14:textId="08130066" w:rsidR="006C1E84" w:rsidRPr="00CC0368" w:rsidRDefault="00636022" w:rsidP="006C1E84">
            <w:pPr>
              <w:suppressAutoHyphens/>
              <w:jc w:val="center"/>
              <w:rPr>
                <w:iCs/>
                <w:color w:val="000000" w:themeColor="text1"/>
              </w:rPr>
            </w:pPr>
            <w:r>
              <w:rPr>
                <w:iCs/>
                <w:color w:val="000000" w:themeColor="text1"/>
              </w:rPr>
              <w:t>Per</w:t>
            </w:r>
            <w:r w:rsidR="006C1E84" w:rsidRPr="00CC0368">
              <w:rPr>
                <w:iCs/>
                <w:color w:val="000000" w:themeColor="text1"/>
              </w:rPr>
              <w:t xml:space="preserve"> paskutinius 5 metus iki pasiūlymų pateikimo termino pabaigos arba per laiką nuo tiekėjo įregistravimo dienos (jeigu tiekėjas vykdė veiklą mažiau nei 5 metus) tinkamai </w:t>
            </w:r>
            <w:r w:rsidR="006C1E84" w:rsidRPr="008C7958">
              <w:rPr>
                <w:iCs/>
                <w:color w:val="EE0000"/>
                <w:u w:val="single"/>
              </w:rPr>
              <w:t>savo jėgomis suteik</w:t>
            </w:r>
            <w:r w:rsidRPr="008C7958">
              <w:rPr>
                <w:iCs/>
                <w:color w:val="EE0000"/>
                <w:u w:val="single"/>
              </w:rPr>
              <w:t>tų</w:t>
            </w:r>
            <w:r w:rsidR="006C1E84" w:rsidRPr="008C7958">
              <w:rPr>
                <w:iCs/>
                <w:color w:val="EE0000"/>
              </w:rPr>
              <w:t xml:space="preserve"> </w:t>
            </w:r>
            <w:r w:rsidR="006C1E84" w:rsidRPr="00CC0368">
              <w:rPr>
                <w:iCs/>
                <w:color w:val="000000" w:themeColor="text1"/>
              </w:rPr>
              <w:t>virtualios realybės patirties* paslaug</w:t>
            </w:r>
            <w:r>
              <w:rPr>
                <w:iCs/>
                <w:color w:val="000000" w:themeColor="text1"/>
              </w:rPr>
              <w:t xml:space="preserve">ų vertė </w:t>
            </w:r>
            <w:r w:rsidR="006C1E84" w:rsidRPr="006C1E84">
              <w:rPr>
                <w:b/>
                <w:iCs/>
                <w:color w:val="000000" w:themeColor="text1"/>
              </w:rPr>
              <w:t>EUR be PVM</w:t>
            </w:r>
            <w:r w:rsidR="006C1E84" w:rsidRPr="00CC0368">
              <w:rPr>
                <w:iCs/>
                <w:color w:val="000000" w:themeColor="text1"/>
              </w:rPr>
              <w:t>.</w:t>
            </w:r>
          </w:p>
          <w:p w14:paraId="793C50D9" w14:textId="24104333" w:rsidR="0037300B" w:rsidRPr="00BD5F56" w:rsidRDefault="0037300B" w:rsidP="006C1E84">
            <w:pPr>
              <w:suppressAutoHyphens/>
              <w:jc w:val="center"/>
              <w:rPr>
                <w:b/>
                <w:iCs/>
              </w:rPr>
            </w:pPr>
          </w:p>
        </w:tc>
        <w:tc>
          <w:tcPr>
            <w:tcW w:w="2409" w:type="dxa"/>
            <w:tcBorders>
              <w:top w:val="single" w:sz="4" w:space="0" w:color="000000"/>
              <w:left w:val="single" w:sz="4" w:space="0" w:color="000000"/>
              <w:bottom w:val="single" w:sz="4" w:space="0" w:color="000000"/>
            </w:tcBorders>
            <w:shd w:val="clear" w:color="auto" w:fill="F2F2F2" w:themeFill="background1" w:themeFillShade="F2"/>
            <w:vAlign w:val="center"/>
          </w:tcPr>
          <w:p w14:paraId="13DA24E3" w14:textId="77777777" w:rsidR="001E7994" w:rsidRPr="00CB5AF7" w:rsidRDefault="001E7994" w:rsidP="001E7994">
            <w:pPr>
              <w:keepNext/>
              <w:keepLines/>
              <w:spacing w:line="256" w:lineRule="auto"/>
              <w:jc w:val="center"/>
              <w:rPr>
                <w:b/>
              </w:rPr>
            </w:pPr>
            <w:r w:rsidRPr="00CB5AF7">
              <w:rPr>
                <w:b/>
              </w:rPr>
              <w:t xml:space="preserve">Paslaugų suteikimo pradžios ir pabaigos datos </w:t>
            </w:r>
          </w:p>
          <w:p w14:paraId="28F81CC4" w14:textId="32C5CB91" w:rsidR="0037300B" w:rsidRPr="00B27C30" w:rsidRDefault="001E7994" w:rsidP="001E7994">
            <w:pPr>
              <w:keepNext/>
              <w:keepLines/>
              <w:jc w:val="center"/>
              <w:rPr>
                <w:b/>
              </w:rPr>
            </w:pPr>
            <w:r w:rsidRPr="00CB5AF7">
              <w:rPr>
                <w:bCs/>
              </w:rPr>
              <w:t>(nurodyti metus, mėnesį, dieną)</w:t>
            </w:r>
          </w:p>
        </w:tc>
        <w:tc>
          <w:tcPr>
            <w:tcW w:w="2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7449B1" w14:textId="3B45DF69" w:rsidR="0037300B" w:rsidRPr="00B27C30" w:rsidRDefault="00BD5F56" w:rsidP="00620B50">
            <w:pPr>
              <w:keepNext/>
              <w:keepLines/>
              <w:jc w:val="center"/>
              <w:rPr>
                <w:b/>
              </w:rPr>
            </w:pPr>
            <w:r>
              <w:rPr>
                <w:b/>
              </w:rPr>
              <w:t>Užsakovo</w:t>
            </w:r>
            <w:r w:rsidRPr="00B27C30">
              <w:rPr>
                <w:b/>
              </w:rPr>
              <w:t xml:space="preserve"> pavadinimas, kontaktinis asmuo </w:t>
            </w:r>
            <w:r w:rsidRPr="006411D2">
              <w:t>(vardas, pavardė, pareigos, tel. Nr.)</w:t>
            </w:r>
          </w:p>
        </w:tc>
      </w:tr>
      <w:tr w:rsidR="0037300B" w:rsidRPr="00616DC0" w14:paraId="1D7D545C" w14:textId="77777777" w:rsidTr="009B5987">
        <w:trPr>
          <w:cantSplit/>
          <w:trHeight w:val="204"/>
        </w:trPr>
        <w:tc>
          <w:tcPr>
            <w:tcW w:w="567" w:type="dxa"/>
            <w:tcBorders>
              <w:top w:val="single" w:sz="4" w:space="0" w:color="000000"/>
              <w:left w:val="single" w:sz="4" w:space="0" w:color="000000"/>
              <w:bottom w:val="single" w:sz="4" w:space="0" w:color="000000"/>
            </w:tcBorders>
          </w:tcPr>
          <w:p w14:paraId="18A1076C" w14:textId="77777777" w:rsidR="0037300B" w:rsidRPr="00616DC0" w:rsidRDefault="0037300B" w:rsidP="00620B50">
            <w:pPr>
              <w:keepNext/>
              <w:keepLines/>
              <w:rPr>
                <w:b/>
                <w:i/>
              </w:rPr>
            </w:pPr>
            <w:r w:rsidRPr="00616DC0">
              <w:rPr>
                <w:b/>
                <w:i/>
              </w:rPr>
              <w:t xml:space="preserve"> </w:t>
            </w:r>
          </w:p>
        </w:tc>
        <w:tc>
          <w:tcPr>
            <w:tcW w:w="5812" w:type="dxa"/>
            <w:tcBorders>
              <w:top w:val="single" w:sz="4" w:space="0" w:color="000000"/>
              <w:left w:val="single" w:sz="4" w:space="0" w:color="000000"/>
              <w:bottom w:val="single" w:sz="4" w:space="0" w:color="000000"/>
            </w:tcBorders>
          </w:tcPr>
          <w:p w14:paraId="74A672CD" w14:textId="77777777" w:rsidR="0037300B" w:rsidRPr="00616DC0" w:rsidRDefault="0037300B" w:rsidP="00620B50">
            <w:pPr>
              <w:keepNext/>
              <w:keepLines/>
            </w:pPr>
          </w:p>
        </w:tc>
        <w:tc>
          <w:tcPr>
            <w:tcW w:w="3686" w:type="dxa"/>
            <w:tcBorders>
              <w:top w:val="single" w:sz="4" w:space="0" w:color="000000"/>
              <w:left w:val="single" w:sz="4" w:space="0" w:color="000000"/>
              <w:bottom w:val="single" w:sz="4" w:space="0" w:color="000000"/>
              <w:right w:val="single" w:sz="4" w:space="0" w:color="000000"/>
            </w:tcBorders>
          </w:tcPr>
          <w:p w14:paraId="2361705C" w14:textId="77777777" w:rsidR="0037300B" w:rsidRPr="00616DC0" w:rsidRDefault="0037300B" w:rsidP="00620B50">
            <w:pPr>
              <w:keepNext/>
              <w:keepLines/>
            </w:pPr>
          </w:p>
        </w:tc>
        <w:tc>
          <w:tcPr>
            <w:tcW w:w="2409" w:type="dxa"/>
            <w:tcBorders>
              <w:top w:val="single" w:sz="4" w:space="0" w:color="000000"/>
              <w:left w:val="single" w:sz="4" w:space="0" w:color="000000"/>
              <w:bottom w:val="single" w:sz="4" w:space="0" w:color="000000"/>
            </w:tcBorders>
          </w:tcPr>
          <w:p w14:paraId="78709DAE" w14:textId="19F69290" w:rsidR="0037300B" w:rsidRPr="00616DC0" w:rsidRDefault="0037300B" w:rsidP="00620B50">
            <w:pPr>
              <w:keepNext/>
              <w:keepLines/>
            </w:pPr>
          </w:p>
        </w:tc>
        <w:tc>
          <w:tcPr>
            <w:tcW w:w="2127" w:type="dxa"/>
            <w:tcBorders>
              <w:top w:val="single" w:sz="4" w:space="0" w:color="auto"/>
              <w:left w:val="single" w:sz="4" w:space="0" w:color="auto"/>
              <w:bottom w:val="single" w:sz="4" w:space="0" w:color="auto"/>
              <w:right w:val="single" w:sz="4" w:space="0" w:color="auto"/>
            </w:tcBorders>
          </w:tcPr>
          <w:p w14:paraId="135E234F" w14:textId="6E3503A6" w:rsidR="0037300B" w:rsidRPr="00616DC0" w:rsidRDefault="0037300B" w:rsidP="00620B50">
            <w:pPr>
              <w:keepNext/>
              <w:keepLines/>
            </w:pPr>
          </w:p>
        </w:tc>
      </w:tr>
      <w:tr w:rsidR="0037300B" w:rsidRPr="00616DC0" w14:paraId="4E212CC8" w14:textId="77777777" w:rsidTr="009B5987">
        <w:trPr>
          <w:cantSplit/>
          <w:trHeight w:val="204"/>
        </w:trPr>
        <w:tc>
          <w:tcPr>
            <w:tcW w:w="567" w:type="dxa"/>
            <w:tcBorders>
              <w:top w:val="single" w:sz="4" w:space="0" w:color="000000"/>
              <w:left w:val="single" w:sz="4" w:space="0" w:color="000000"/>
              <w:bottom w:val="single" w:sz="4" w:space="0" w:color="000000"/>
            </w:tcBorders>
          </w:tcPr>
          <w:p w14:paraId="6C1A0BE9" w14:textId="77777777" w:rsidR="0037300B" w:rsidRPr="00616DC0" w:rsidRDefault="0037300B" w:rsidP="00620B50">
            <w:pPr>
              <w:keepNext/>
              <w:keepLines/>
              <w:rPr>
                <w:b/>
                <w:i/>
              </w:rPr>
            </w:pPr>
          </w:p>
        </w:tc>
        <w:tc>
          <w:tcPr>
            <w:tcW w:w="5812" w:type="dxa"/>
            <w:tcBorders>
              <w:top w:val="single" w:sz="4" w:space="0" w:color="000000"/>
              <w:left w:val="single" w:sz="4" w:space="0" w:color="000000"/>
              <w:bottom w:val="single" w:sz="4" w:space="0" w:color="000000"/>
            </w:tcBorders>
          </w:tcPr>
          <w:p w14:paraId="3E47D637" w14:textId="77777777" w:rsidR="0037300B" w:rsidRPr="00616DC0" w:rsidRDefault="0037300B" w:rsidP="00620B50">
            <w:pPr>
              <w:keepNext/>
              <w:keepLines/>
            </w:pPr>
          </w:p>
        </w:tc>
        <w:tc>
          <w:tcPr>
            <w:tcW w:w="3686" w:type="dxa"/>
            <w:tcBorders>
              <w:top w:val="single" w:sz="4" w:space="0" w:color="000000"/>
              <w:left w:val="single" w:sz="4" w:space="0" w:color="000000"/>
              <w:bottom w:val="single" w:sz="4" w:space="0" w:color="000000"/>
              <w:right w:val="single" w:sz="4" w:space="0" w:color="000000"/>
            </w:tcBorders>
          </w:tcPr>
          <w:p w14:paraId="2E8EA9DE" w14:textId="77777777" w:rsidR="0037300B" w:rsidRPr="00616DC0" w:rsidRDefault="0037300B" w:rsidP="00620B50">
            <w:pPr>
              <w:keepNext/>
              <w:keepLines/>
            </w:pPr>
          </w:p>
        </w:tc>
        <w:tc>
          <w:tcPr>
            <w:tcW w:w="2409" w:type="dxa"/>
            <w:tcBorders>
              <w:top w:val="single" w:sz="4" w:space="0" w:color="000000"/>
              <w:left w:val="single" w:sz="4" w:space="0" w:color="000000"/>
              <w:bottom w:val="single" w:sz="4" w:space="0" w:color="000000"/>
            </w:tcBorders>
          </w:tcPr>
          <w:p w14:paraId="344DA99B" w14:textId="6C204F4A" w:rsidR="0037300B" w:rsidRPr="00616DC0" w:rsidRDefault="0037300B" w:rsidP="00620B50">
            <w:pPr>
              <w:keepNext/>
              <w:keepLines/>
            </w:pPr>
          </w:p>
        </w:tc>
        <w:tc>
          <w:tcPr>
            <w:tcW w:w="2127" w:type="dxa"/>
            <w:tcBorders>
              <w:top w:val="single" w:sz="4" w:space="0" w:color="auto"/>
              <w:left w:val="single" w:sz="4" w:space="0" w:color="auto"/>
              <w:bottom w:val="single" w:sz="4" w:space="0" w:color="auto"/>
              <w:right w:val="single" w:sz="4" w:space="0" w:color="auto"/>
            </w:tcBorders>
          </w:tcPr>
          <w:p w14:paraId="22706D63" w14:textId="7CD40099" w:rsidR="0037300B" w:rsidRPr="00616DC0" w:rsidRDefault="0037300B" w:rsidP="00620B50">
            <w:pPr>
              <w:keepNext/>
              <w:keepLines/>
            </w:pPr>
          </w:p>
        </w:tc>
      </w:tr>
      <w:tr w:rsidR="0037300B" w:rsidRPr="00616DC0" w14:paraId="4ADA7736" w14:textId="77777777" w:rsidTr="009B5987">
        <w:trPr>
          <w:cantSplit/>
          <w:trHeight w:val="204"/>
        </w:trPr>
        <w:tc>
          <w:tcPr>
            <w:tcW w:w="567" w:type="dxa"/>
            <w:tcBorders>
              <w:top w:val="single" w:sz="4" w:space="0" w:color="000000"/>
              <w:left w:val="single" w:sz="4" w:space="0" w:color="000000"/>
              <w:bottom w:val="single" w:sz="4" w:space="0" w:color="000000"/>
            </w:tcBorders>
          </w:tcPr>
          <w:p w14:paraId="69BFC8E0" w14:textId="77777777" w:rsidR="0037300B" w:rsidRPr="00616DC0" w:rsidRDefault="0037300B" w:rsidP="00620B50">
            <w:pPr>
              <w:keepNext/>
              <w:keepLines/>
              <w:rPr>
                <w:b/>
                <w:i/>
              </w:rPr>
            </w:pPr>
          </w:p>
        </w:tc>
        <w:tc>
          <w:tcPr>
            <w:tcW w:w="5812" w:type="dxa"/>
            <w:tcBorders>
              <w:top w:val="single" w:sz="4" w:space="0" w:color="000000"/>
              <w:left w:val="single" w:sz="4" w:space="0" w:color="000000"/>
              <w:bottom w:val="single" w:sz="4" w:space="0" w:color="000000"/>
            </w:tcBorders>
          </w:tcPr>
          <w:p w14:paraId="7D8A1981" w14:textId="77777777" w:rsidR="0037300B" w:rsidRPr="00616DC0" w:rsidRDefault="0037300B" w:rsidP="00620B50">
            <w:pPr>
              <w:keepNext/>
              <w:keepLines/>
            </w:pPr>
          </w:p>
        </w:tc>
        <w:tc>
          <w:tcPr>
            <w:tcW w:w="3686" w:type="dxa"/>
            <w:tcBorders>
              <w:top w:val="single" w:sz="4" w:space="0" w:color="000000"/>
              <w:left w:val="single" w:sz="4" w:space="0" w:color="000000"/>
              <w:bottom w:val="single" w:sz="4" w:space="0" w:color="000000"/>
              <w:right w:val="single" w:sz="4" w:space="0" w:color="000000"/>
            </w:tcBorders>
          </w:tcPr>
          <w:p w14:paraId="494A7908" w14:textId="77777777" w:rsidR="0037300B" w:rsidRPr="00616DC0" w:rsidRDefault="0037300B" w:rsidP="00620B50">
            <w:pPr>
              <w:keepNext/>
              <w:keepLines/>
            </w:pPr>
          </w:p>
        </w:tc>
        <w:tc>
          <w:tcPr>
            <w:tcW w:w="2409" w:type="dxa"/>
            <w:tcBorders>
              <w:top w:val="single" w:sz="4" w:space="0" w:color="000000"/>
              <w:left w:val="single" w:sz="4" w:space="0" w:color="000000"/>
              <w:bottom w:val="single" w:sz="4" w:space="0" w:color="000000"/>
            </w:tcBorders>
          </w:tcPr>
          <w:p w14:paraId="2847A473" w14:textId="3217775A" w:rsidR="0037300B" w:rsidRPr="00616DC0" w:rsidRDefault="0037300B" w:rsidP="00620B50">
            <w:pPr>
              <w:keepNext/>
              <w:keepLines/>
            </w:pPr>
          </w:p>
        </w:tc>
        <w:tc>
          <w:tcPr>
            <w:tcW w:w="2127" w:type="dxa"/>
            <w:tcBorders>
              <w:top w:val="single" w:sz="4" w:space="0" w:color="auto"/>
              <w:left w:val="single" w:sz="4" w:space="0" w:color="auto"/>
              <w:bottom w:val="single" w:sz="4" w:space="0" w:color="auto"/>
              <w:right w:val="single" w:sz="4" w:space="0" w:color="auto"/>
            </w:tcBorders>
          </w:tcPr>
          <w:p w14:paraId="5F7C9E86" w14:textId="5002E17D" w:rsidR="0037300B" w:rsidRPr="00616DC0" w:rsidRDefault="0037300B" w:rsidP="00620B50">
            <w:pPr>
              <w:keepNext/>
              <w:keepLines/>
            </w:pPr>
          </w:p>
        </w:tc>
      </w:tr>
    </w:tbl>
    <w:p w14:paraId="4B36D1C0" w14:textId="77777777" w:rsidR="006C1E84" w:rsidRDefault="005458C1" w:rsidP="008C7958">
      <w:pPr>
        <w:widowControl w:val="0"/>
        <w:suppressAutoHyphens/>
        <w:ind w:right="-31" w:firstLine="709"/>
        <w:jc w:val="both"/>
        <w:rPr>
          <w:i/>
          <w:iCs/>
        </w:rPr>
      </w:pPr>
      <w:r w:rsidRPr="0034016C">
        <w:rPr>
          <w:i/>
        </w:rPr>
        <w:t>Pastabos:</w:t>
      </w:r>
      <w:r w:rsidR="000C7337" w:rsidRPr="000C7337">
        <w:rPr>
          <w:i/>
          <w:iCs/>
        </w:rPr>
        <w:t xml:space="preserve"> </w:t>
      </w:r>
    </w:p>
    <w:p w14:paraId="7C2797F4" w14:textId="11199249" w:rsidR="006C1E84" w:rsidRDefault="006C1E84" w:rsidP="008C7958">
      <w:pPr>
        <w:widowControl w:val="0"/>
        <w:suppressAutoHyphens/>
        <w:ind w:right="-31" w:firstLine="709"/>
        <w:jc w:val="both"/>
        <w:rPr>
          <w:i/>
          <w:iCs/>
        </w:rPr>
      </w:pPr>
      <w:r w:rsidRPr="00AF2E5B">
        <w:rPr>
          <w:i/>
          <w:iCs/>
          <w:color w:val="000000" w:themeColor="text1"/>
        </w:rPr>
        <w:t xml:space="preserve">* Virtualios realybės patirtis – tai kompiuteriu sukurtas vartotojo įsitraukimą skatinantis aplinkos ir situacijos modelis, kuriame vartotojas gali sąveikauti su objektu ar aplinkos elementais, naudodamas VR įrangą ir patirti </w:t>
      </w:r>
      <w:proofErr w:type="spellStart"/>
      <w:r w:rsidRPr="00AF2E5B">
        <w:rPr>
          <w:i/>
          <w:iCs/>
          <w:color w:val="000000" w:themeColor="text1"/>
        </w:rPr>
        <w:t>imersiją</w:t>
      </w:r>
      <w:proofErr w:type="spellEnd"/>
      <w:r w:rsidRPr="00AF2E5B">
        <w:rPr>
          <w:i/>
          <w:iCs/>
          <w:color w:val="000000" w:themeColor="text1"/>
        </w:rPr>
        <w:t xml:space="preserve"> (panardinimą) į simuliuotą pasaulį. </w:t>
      </w:r>
    </w:p>
    <w:p w14:paraId="593FDDB0" w14:textId="77777777" w:rsidR="006C1E84" w:rsidRDefault="00BD5F56" w:rsidP="008C7958">
      <w:pPr>
        <w:widowControl w:val="0"/>
        <w:suppressAutoHyphens/>
        <w:ind w:right="-31" w:firstLine="709"/>
        <w:jc w:val="both"/>
        <w:rPr>
          <w:i/>
          <w:iCs/>
        </w:rPr>
      </w:pPr>
      <w:r w:rsidRPr="00BD5F56">
        <w:rPr>
          <w:i/>
        </w:rPr>
        <w:t>-</w:t>
      </w:r>
      <w:r w:rsidR="001E7994" w:rsidRPr="001E7994">
        <w:rPr>
          <w:i/>
          <w:iCs/>
          <w:lang w:eastAsia="lt-LT"/>
        </w:rPr>
        <w:t xml:space="preserve"> </w:t>
      </w:r>
      <w:r w:rsidR="00A8040A" w:rsidRPr="00690912">
        <w:rPr>
          <w:i/>
        </w:rPr>
        <w:t xml:space="preserve">tiekėjas gali teikti informaciją apie </w:t>
      </w:r>
      <w:r w:rsidR="00A8040A">
        <w:rPr>
          <w:i/>
        </w:rPr>
        <w:t xml:space="preserve">savo jėgomis </w:t>
      </w:r>
      <w:r w:rsidR="00A8040A" w:rsidRPr="00690912">
        <w:rPr>
          <w:i/>
        </w:rPr>
        <w:t xml:space="preserve">tinkamai suteiktas paslaugas, kurios pradėtos ir baigtos teikti per paskutinius </w:t>
      </w:r>
      <w:r w:rsidR="00A8040A">
        <w:rPr>
          <w:i/>
        </w:rPr>
        <w:t>5</w:t>
      </w:r>
      <w:r w:rsidR="00A8040A" w:rsidRPr="00690912">
        <w:rPr>
          <w:i/>
        </w:rPr>
        <w:t xml:space="preserve"> metus iki pasiūlymo pateikimo termino pabaigos;</w:t>
      </w:r>
    </w:p>
    <w:p w14:paraId="00080ABA" w14:textId="77777777" w:rsidR="006C1E84" w:rsidRDefault="006C1E84" w:rsidP="008C7958">
      <w:pPr>
        <w:widowControl w:val="0"/>
        <w:suppressAutoHyphens/>
        <w:ind w:right="-31" w:firstLine="709"/>
        <w:jc w:val="both"/>
        <w:rPr>
          <w:i/>
        </w:rPr>
      </w:pPr>
      <w:r>
        <w:rPr>
          <w:i/>
          <w:iCs/>
          <w:lang w:eastAsia="lt-LT"/>
        </w:rPr>
        <w:t xml:space="preserve">- </w:t>
      </w:r>
      <w:r w:rsidRPr="00563B8C">
        <w:rPr>
          <w:i/>
          <w:iCs/>
          <w:lang w:eastAsia="lt-LT"/>
        </w:rPr>
        <w:t xml:space="preserve">tiekėjas gali teikti informaciją apie dar nebaigtų vykdyti </w:t>
      </w:r>
      <w:r>
        <w:rPr>
          <w:i/>
          <w:iCs/>
          <w:lang w:eastAsia="lt-LT"/>
        </w:rPr>
        <w:t xml:space="preserve">sutarčių </w:t>
      </w:r>
      <w:r w:rsidRPr="00563B8C">
        <w:rPr>
          <w:i/>
          <w:iCs/>
          <w:lang w:eastAsia="lt-LT"/>
        </w:rPr>
        <w:t>jau įvykdyt</w:t>
      </w:r>
      <w:r>
        <w:rPr>
          <w:i/>
          <w:iCs/>
          <w:lang w:eastAsia="lt-LT"/>
        </w:rPr>
        <w:t>ą</w:t>
      </w:r>
      <w:r w:rsidRPr="00563B8C">
        <w:rPr>
          <w:i/>
          <w:iCs/>
          <w:lang w:eastAsia="lt-LT"/>
        </w:rPr>
        <w:t xml:space="preserve"> dal</w:t>
      </w:r>
      <w:r>
        <w:rPr>
          <w:i/>
          <w:iCs/>
          <w:lang w:eastAsia="lt-LT"/>
        </w:rPr>
        <w:t>į</w:t>
      </w:r>
      <w:r w:rsidRPr="00563B8C">
        <w:rPr>
          <w:i/>
          <w:iCs/>
          <w:lang w:eastAsia="lt-LT"/>
        </w:rPr>
        <w:t xml:space="preserve"> (jau suteiktas paslaugas), </w:t>
      </w:r>
      <w:r w:rsidRPr="009929F9">
        <w:rPr>
          <w:i/>
        </w:rPr>
        <w:t xml:space="preserve">tokiu atveju laikoma, kad jo patirtis atitinka nustatytą reikalavimą, jei per </w:t>
      </w:r>
      <w:r w:rsidRPr="001E7325">
        <w:rPr>
          <w:i/>
        </w:rPr>
        <w:t>paskutinius 5 metus</w:t>
      </w:r>
      <w:r w:rsidRPr="009929F9">
        <w:rPr>
          <w:i/>
        </w:rPr>
        <w:t xml:space="preserve"> iki pasiūlymo pateikimo termino pabaigos</w:t>
      </w:r>
      <w:r>
        <w:rPr>
          <w:i/>
        </w:rPr>
        <w:t xml:space="preserve"> </w:t>
      </w:r>
      <w:r w:rsidRPr="009929F9">
        <w:rPr>
          <w:i/>
        </w:rPr>
        <w:t xml:space="preserve">yra </w:t>
      </w:r>
      <w:r w:rsidRPr="009929F9">
        <w:rPr>
          <w:i/>
          <w:iCs/>
        </w:rPr>
        <w:t>savo jėgomis tinkamai</w:t>
      </w:r>
      <w:r w:rsidRPr="009929F9">
        <w:rPr>
          <w:i/>
        </w:rPr>
        <w:t xml:space="preserve"> suteikęs reikalavime nurodytų paslaugų už ne mažiau kaip reikalavime nurodytą sumą;</w:t>
      </w:r>
      <w:r w:rsidR="00BD5F56" w:rsidRPr="00BD5F56">
        <w:rPr>
          <w:i/>
        </w:rPr>
        <w:t xml:space="preserve"> </w:t>
      </w:r>
    </w:p>
    <w:p w14:paraId="615B3D75" w14:textId="51B826AB" w:rsidR="001E7994" w:rsidRPr="006C1E84" w:rsidRDefault="001E7994" w:rsidP="008C7958">
      <w:pPr>
        <w:widowControl w:val="0"/>
        <w:suppressAutoHyphens/>
        <w:ind w:right="-31" w:firstLine="709"/>
        <w:jc w:val="both"/>
        <w:rPr>
          <w:i/>
          <w:iCs/>
        </w:rPr>
      </w:pPr>
      <w:r w:rsidRPr="00CB5AF7">
        <w:rPr>
          <w:i/>
          <w:iCs/>
          <w:color w:val="000000"/>
        </w:rPr>
        <w:t xml:space="preserve">- tiekėjui nedraudžiama remtis </w:t>
      </w:r>
      <w:r w:rsidR="006C1E84">
        <w:rPr>
          <w:i/>
          <w:iCs/>
          <w:color w:val="000000"/>
        </w:rPr>
        <w:t>sutartimi</w:t>
      </w:r>
      <w:r w:rsidRPr="00CB5AF7">
        <w:rPr>
          <w:i/>
          <w:iCs/>
          <w:color w:val="000000"/>
        </w:rPr>
        <w:t xml:space="preserve">, kurią tiekėjas vykdė ne vienas, bet kartu su kitais ūkio subjektais. Tačiau tokiu atveju bus vertinamos </w:t>
      </w:r>
      <w:r w:rsidRPr="00CB5AF7">
        <w:rPr>
          <w:i/>
          <w:iCs/>
          <w:color w:val="000000"/>
        </w:rPr>
        <w:lastRenderedPageBreak/>
        <w:t xml:space="preserve">būtent konkretaus tiekėjo, dalyvaujančio viešajame pirkime, suteiktos paslaugos, jų apimtis, vertė, o ne visas vykdyto </w:t>
      </w:r>
      <w:r w:rsidR="00FE72D3">
        <w:rPr>
          <w:i/>
          <w:iCs/>
          <w:color w:val="000000"/>
        </w:rPr>
        <w:t xml:space="preserve">projekto </w:t>
      </w:r>
      <w:r w:rsidRPr="00CB5AF7">
        <w:rPr>
          <w:i/>
          <w:iCs/>
          <w:color w:val="000000"/>
        </w:rPr>
        <w:t>objektas;</w:t>
      </w:r>
    </w:p>
    <w:p w14:paraId="781318E5" w14:textId="77777777" w:rsidR="006C1E84" w:rsidRPr="00B73F81" w:rsidRDefault="001E7994" w:rsidP="008C7958">
      <w:pPr>
        <w:ind w:right="-31" w:firstLine="709"/>
        <w:jc w:val="both"/>
        <w:rPr>
          <w:color w:val="EE0000"/>
          <w:lang w:eastAsia="lt-LT"/>
        </w:rPr>
      </w:pPr>
      <w:r w:rsidRPr="00B73F81">
        <w:rPr>
          <w:i/>
          <w:iCs/>
          <w:color w:val="EE0000"/>
        </w:rPr>
        <w:t xml:space="preserve">- </w:t>
      </w:r>
      <w:r w:rsidRPr="00B73F81">
        <w:rPr>
          <w:b/>
          <w:bCs/>
          <w:i/>
          <w:color w:val="EE0000"/>
        </w:rPr>
        <w:t>prie šio sąrašo pridedama užsakovo pažyma sąraše nurodyta</w:t>
      </w:r>
      <w:r w:rsidR="006C1E84" w:rsidRPr="00B73F81">
        <w:rPr>
          <w:b/>
          <w:bCs/>
          <w:i/>
          <w:color w:val="EE0000"/>
        </w:rPr>
        <w:t xml:space="preserve">m </w:t>
      </w:r>
      <w:r w:rsidR="00FE72D3" w:rsidRPr="00B73F81">
        <w:rPr>
          <w:b/>
          <w:bCs/>
          <w:i/>
          <w:color w:val="EE0000"/>
        </w:rPr>
        <w:t>projekt</w:t>
      </w:r>
      <w:r w:rsidR="006C1E84" w:rsidRPr="00B73F81">
        <w:rPr>
          <w:b/>
          <w:bCs/>
          <w:i/>
          <w:color w:val="EE0000"/>
        </w:rPr>
        <w:t>ui</w:t>
      </w:r>
      <w:r w:rsidRPr="00B73F81">
        <w:rPr>
          <w:b/>
          <w:bCs/>
          <w:i/>
          <w:color w:val="EE0000"/>
        </w:rPr>
        <w:t xml:space="preserve">, </w:t>
      </w:r>
      <w:r w:rsidRPr="00B73F81">
        <w:rPr>
          <w:color w:val="EE0000"/>
          <w:lang w:eastAsia="lt-LT"/>
        </w:rPr>
        <w:t>kurioje turi būti nurodyta:</w:t>
      </w:r>
    </w:p>
    <w:p w14:paraId="42F40CCB" w14:textId="77777777" w:rsidR="006C1E84" w:rsidRDefault="006C1E84" w:rsidP="008C7958">
      <w:pPr>
        <w:ind w:right="-31" w:firstLine="709"/>
        <w:jc w:val="both"/>
        <w:rPr>
          <w:bCs/>
          <w:color w:val="000000" w:themeColor="text1"/>
        </w:rPr>
      </w:pPr>
      <w:r w:rsidRPr="00B108B5">
        <w:rPr>
          <w:bCs/>
          <w:color w:val="000000" w:themeColor="text1"/>
        </w:rPr>
        <w:t>- suteiktų paslaugų aprašymas</w:t>
      </w:r>
      <w:r>
        <w:rPr>
          <w:bCs/>
          <w:color w:val="000000" w:themeColor="text1"/>
        </w:rPr>
        <w:t>;</w:t>
      </w:r>
    </w:p>
    <w:p w14:paraId="546147ED" w14:textId="77777777" w:rsidR="006C1E84" w:rsidRDefault="006C1E84" w:rsidP="008C7958">
      <w:pPr>
        <w:ind w:right="-31" w:firstLine="709"/>
        <w:jc w:val="both"/>
        <w:rPr>
          <w:lang w:eastAsia="lt-LT"/>
        </w:rPr>
      </w:pPr>
      <w:r w:rsidRPr="00B108B5">
        <w:rPr>
          <w:bCs/>
          <w:color w:val="000000" w:themeColor="text1"/>
        </w:rPr>
        <w:t xml:space="preserve">- </w:t>
      </w:r>
      <w:r w:rsidRPr="00B108B5">
        <w:rPr>
          <w:color w:val="000000" w:themeColor="text1"/>
        </w:rPr>
        <w:t>suteiktų paslaugų vertė;</w:t>
      </w:r>
      <w:r w:rsidRPr="00B108B5">
        <w:rPr>
          <w:strike/>
          <w:color w:val="000000" w:themeColor="text1"/>
        </w:rPr>
        <w:t xml:space="preserve"> </w:t>
      </w:r>
    </w:p>
    <w:p w14:paraId="278223AB" w14:textId="77777777" w:rsidR="006C1E84" w:rsidRDefault="006C1E84" w:rsidP="008C7958">
      <w:pPr>
        <w:ind w:right="-31" w:firstLine="709"/>
        <w:jc w:val="both"/>
        <w:rPr>
          <w:lang w:eastAsia="lt-LT"/>
        </w:rPr>
      </w:pPr>
      <w:r w:rsidRPr="00B108B5">
        <w:rPr>
          <w:color w:val="000000" w:themeColor="text1"/>
        </w:rPr>
        <w:t xml:space="preserve">- </w:t>
      </w:r>
      <w:r w:rsidRPr="00B108B5">
        <w:rPr>
          <w:bCs/>
          <w:color w:val="000000" w:themeColor="text1"/>
        </w:rPr>
        <w:t>paslaugų suteikimo pradžios ir pabaigos</w:t>
      </w:r>
      <w:r w:rsidRPr="00B108B5">
        <w:rPr>
          <w:color w:val="000000" w:themeColor="text1"/>
        </w:rPr>
        <w:t xml:space="preserve"> </w:t>
      </w:r>
      <w:r w:rsidRPr="00B108B5">
        <w:rPr>
          <w:bCs/>
          <w:color w:val="000000" w:themeColor="text1"/>
        </w:rPr>
        <w:t>datos</w:t>
      </w:r>
      <w:r w:rsidRPr="00B108B5">
        <w:rPr>
          <w:color w:val="000000" w:themeColor="text1"/>
        </w:rPr>
        <w:t>;</w:t>
      </w:r>
      <w:r w:rsidRPr="00B108B5">
        <w:rPr>
          <w:strike/>
          <w:color w:val="000000" w:themeColor="text1"/>
        </w:rPr>
        <w:t xml:space="preserve"> </w:t>
      </w:r>
    </w:p>
    <w:p w14:paraId="0C4B92C5" w14:textId="77777777" w:rsidR="006C1E84" w:rsidRDefault="006C1E84" w:rsidP="008C7958">
      <w:pPr>
        <w:ind w:right="-31" w:firstLine="709"/>
        <w:jc w:val="both"/>
        <w:rPr>
          <w:lang w:eastAsia="lt-LT"/>
        </w:rPr>
      </w:pPr>
      <w:r w:rsidRPr="00B108B5">
        <w:rPr>
          <w:color w:val="000000" w:themeColor="text1"/>
        </w:rPr>
        <w:t>- paslaugų gavėjai;</w:t>
      </w:r>
    </w:p>
    <w:p w14:paraId="00BB2B29" w14:textId="61D039F0" w:rsidR="006C1E84" w:rsidRPr="006C1E84" w:rsidRDefault="006C1E84" w:rsidP="008C7958">
      <w:pPr>
        <w:ind w:right="-31" w:firstLine="709"/>
        <w:jc w:val="both"/>
        <w:rPr>
          <w:lang w:eastAsia="lt-LT"/>
        </w:rPr>
      </w:pPr>
      <w:r w:rsidRPr="00B108B5">
        <w:rPr>
          <w:color w:val="000000" w:themeColor="text1"/>
        </w:rPr>
        <w:t xml:space="preserve">- </w:t>
      </w:r>
      <w:r w:rsidRPr="00B108B5">
        <w:rPr>
          <w:bCs/>
          <w:color w:val="000000" w:themeColor="text1"/>
        </w:rPr>
        <w:t xml:space="preserve">ar paslaugos </w:t>
      </w:r>
      <w:r w:rsidRPr="00B108B5">
        <w:rPr>
          <w:color w:val="000000" w:themeColor="text1"/>
        </w:rPr>
        <w:t xml:space="preserve">(paslaugų dalis, jei teikiama informacija apie tebevykdomą paslaugą)  </w:t>
      </w:r>
      <w:r w:rsidRPr="00B108B5">
        <w:rPr>
          <w:bCs/>
          <w:color w:val="000000" w:themeColor="text1"/>
          <w:u w:val="single"/>
        </w:rPr>
        <w:t>buvo suteiktos tinkamai.</w:t>
      </w:r>
      <w:r w:rsidRPr="00B108B5">
        <w:rPr>
          <w:bCs/>
          <w:color w:val="000000" w:themeColor="text1"/>
        </w:rPr>
        <w:t xml:space="preserve"> </w:t>
      </w:r>
    </w:p>
    <w:p w14:paraId="277384C9" w14:textId="77777777" w:rsidR="006C1E84" w:rsidRPr="006154F8" w:rsidRDefault="006C1E84" w:rsidP="008C7958">
      <w:pPr>
        <w:tabs>
          <w:tab w:val="left" w:pos="347"/>
          <w:tab w:val="left" w:pos="1665"/>
        </w:tabs>
        <w:ind w:right="-31"/>
        <w:jc w:val="both"/>
        <w:rPr>
          <w:color w:val="000000" w:themeColor="text1"/>
        </w:rPr>
      </w:pPr>
    </w:p>
    <w:p w14:paraId="3E92155B" w14:textId="77777777" w:rsidR="001E7994" w:rsidRDefault="001E7994" w:rsidP="001E7994"/>
    <w:p w14:paraId="1799B4A9" w14:textId="7A9FD92B" w:rsidR="0034016C" w:rsidRPr="0034016C" w:rsidRDefault="0034016C" w:rsidP="001E7994">
      <w:pPr>
        <w:widowControl w:val="0"/>
        <w:suppressAutoHyphens/>
        <w:ind w:right="-598" w:firstLine="709"/>
        <w:jc w:val="both"/>
        <w:rPr>
          <w:i/>
          <w:iCs/>
        </w:rPr>
      </w:pPr>
    </w:p>
    <w:sectPr w:rsidR="0034016C" w:rsidRPr="0034016C" w:rsidSect="008C7958">
      <w:pgSz w:w="16838" w:h="11906" w:orient="landscape"/>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93D99"/>
    <w:multiLevelType w:val="hybridMultilevel"/>
    <w:tmpl w:val="72245EFE"/>
    <w:lvl w:ilvl="0" w:tplc="5562E7AC">
      <w:start w:val="1"/>
      <w:numFmt w:val="bullet"/>
      <w:lvlText w:val=""/>
      <w:lvlJc w:val="left"/>
      <w:pPr>
        <w:ind w:left="4755" w:hanging="360"/>
      </w:pPr>
      <w:rPr>
        <w:rFonts w:ascii="Symbol" w:eastAsia="Times New Roman" w:hAnsi="Symbol" w:cs="Times New Roman" w:hint="default"/>
        <w:i/>
      </w:rPr>
    </w:lvl>
    <w:lvl w:ilvl="1" w:tplc="04270003" w:tentative="1">
      <w:start w:val="1"/>
      <w:numFmt w:val="bullet"/>
      <w:lvlText w:val="o"/>
      <w:lvlJc w:val="left"/>
      <w:pPr>
        <w:ind w:left="5475" w:hanging="360"/>
      </w:pPr>
      <w:rPr>
        <w:rFonts w:ascii="Courier New" w:hAnsi="Courier New" w:cs="Courier New" w:hint="default"/>
      </w:rPr>
    </w:lvl>
    <w:lvl w:ilvl="2" w:tplc="04270005" w:tentative="1">
      <w:start w:val="1"/>
      <w:numFmt w:val="bullet"/>
      <w:lvlText w:val=""/>
      <w:lvlJc w:val="left"/>
      <w:pPr>
        <w:ind w:left="6195" w:hanging="360"/>
      </w:pPr>
      <w:rPr>
        <w:rFonts w:ascii="Wingdings" w:hAnsi="Wingdings" w:hint="default"/>
      </w:rPr>
    </w:lvl>
    <w:lvl w:ilvl="3" w:tplc="04270001" w:tentative="1">
      <w:start w:val="1"/>
      <w:numFmt w:val="bullet"/>
      <w:lvlText w:val=""/>
      <w:lvlJc w:val="left"/>
      <w:pPr>
        <w:ind w:left="6915" w:hanging="360"/>
      </w:pPr>
      <w:rPr>
        <w:rFonts w:ascii="Symbol" w:hAnsi="Symbol" w:hint="default"/>
      </w:rPr>
    </w:lvl>
    <w:lvl w:ilvl="4" w:tplc="04270003" w:tentative="1">
      <w:start w:val="1"/>
      <w:numFmt w:val="bullet"/>
      <w:lvlText w:val="o"/>
      <w:lvlJc w:val="left"/>
      <w:pPr>
        <w:ind w:left="7635" w:hanging="360"/>
      </w:pPr>
      <w:rPr>
        <w:rFonts w:ascii="Courier New" w:hAnsi="Courier New" w:cs="Courier New" w:hint="default"/>
      </w:rPr>
    </w:lvl>
    <w:lvl w:ilvl="5" w:tplc="04270005" w:tentative="1">
      <w:start w:val="1"/>
      <w:numFmt w:val="bullet"/>
      <w:lvlText w:val=""/>
      <w:lvlJc w:val="left"/>
      <w:pPr>
        <w:ind w:left="8355" w:hanging="360"/>
      </w:pPr>
      <w:rPr>
        <w:rFonts w:ascii="Wingdings" w:hAnsi="Wingdings" w:hint="default"/>
      </w:rPr>
    </w:lvl>
    <w:lvl w:ilvl="6" w:tplc="04270001" w:tentative="1">
      <w:start w:val="1"/>
      <w:numFmt w:val="bullet"/>
      <w:lvlText w:val=""/>
      <w:lvlJc w:val="left"/>
      <w:pPr>
        <w:ind w:left="9075" w:hanging="360"/>
      </w:pPr>
      <w:rPr>
        <w:rFonts w:ascii="Symbol" w:hAnsi="Symbol" w:hint="default"/>
      </w:rPr>
    </w:lvl>
    <w:lvl w:ilvl="7" w:tplc="04270003" w:tentative="1">
      <w:start w:val="1"/>
      <w:numFmt w:val="bullet"/>
      <w:lvlText w:val="o"/>
      <w:lvlJc w:val="left"/>
      <w:pPr>
        <w:ind w:left="9795" w:hanging="360"/>
      </w:pPr>
      <w:rPr>
        <w:rFonts w:ascii="Courier New" w:hAnsi="Courier New" w:cs="Courier New" w:hint="default"/>
      </w:rPr>
    </w:lvl>
    <w:lvl w:ilvl="8" w:tplc="04270005" w:tentative="1">
      <w:start w:val="1"/>
      <w:numFmt w:val="bullet"/>
      <w:lvlText w:val=""/>
      <w:lvlJc w:val="left"/>
      <w:pPr>
        <w:ind w:left="10515" w:hanging="360"/>
      </w:pPr>
      <w:rPr>
        <w:rFonts w:ascii="Wingdings" w:hAnsi="Wingdings" w:hint="default"/>
      </w:rPr>
    </w:lvl>
  </w:abstractNum>
  <w:abstractNum w:abstractNumId="1"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2DBE1DED"/>
    <w:multiLevelType w:val="hybridMultilevel"/>
    <w:tmpl w:val="C060A8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AA709AE"/>
    <w:multiLevelType w:val="hybridMultilevel"/>
    <w:tmpl w:val="61A690C0"/>
    <w:lvl w:ilvl="0" w:tplc="A15A9376">
      <w:numFmt w:val="bullet"/>
      <w:lvlText w:val="-"/>
      <w:lvlJc w:val="left"/>
      <w:pPr>
        <w:ind w:left="1778"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A446722"/>
    <w:multiLevelType w:val="hybridMultilevel"/>
    <w:tmpl w:val="E8DA7F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99486800">
    <w:abstractNumId w:val="3"/>
  </w:num>
  <w:num w:numId="2" w16cid:durableId="1105879942">
    <w:abstractNumId w:val="1"/>
  </w:num>
  <w:num w:numId="3" w16cid:durableId="832527644">
    <w:abstractNumId w:val="4"/>
  </w:num>
  <w:num w:numId="4" w16cid:durableId="1291977982">
    <w:abstractNumId w:val="2"/>
  </w:num>
  <w:num w:numId="5" w16cid:durableId="2147818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72B"/>
    <w:rsid w:val="00025133"/>
    <w:rsid w:val="000949D2"/>
    <w:rsid w:val="000B02FD"/>
    <w:rsid w:val="000C7337"/>
    <w:rsid w:val="000D0B5E"/>
    <w:rsid w:val="00176A3A"/>
    <w:rsid w:val="00184C16"/>
    <w:rsid w:val="00194233"/>
    <w:rsid w:val="001D4F4B"/>
    <w:rsid w:val="001E7994"/>
    <w:rsid w:val="001F06D8"/>
    <w:rsid w:val="00207D78"/>
    <w:rsid w:val="00210F01"/>
    <w:rsid w:val="00223802"/>
    <w:rsid w:val="00240BB6"/>
    <w:rsid w:val="002652AD"/>
    <w:rsid w:val="002A3542"/>
    <w:rsid w:val="002A61B4"/>
    <w:rsid w:val="002D0AB8"/>
    <w:rsid w:val="002D7CFA"/>
    <w:rsid w:val="003131E2"/>
    <w:rsid w:val="00317241"/>
    <w:rsid w:val="00335857"/>
    <w:rsid w:val="0034016C"/>
    <w:rsid w:val="00361541"/>
    <w:rsid w:val="0037300B"/>
    <w:rsid w:val="00394657"/>
    <w:rsid w:val="003C1555"/>
    <w:rsid w:val="003C1E0F"/>
    <w:rsid w:val="003D6737"/>
    <w:rsid w:val="003E6C12"/>
    <w:rsid w:val="00403208"/>
    <w:rsid w:val="004154CA"/>
    <w:rsid w:val="00483ED7"/>
    <w:rsid w:val="004914EC"/>
    <w:rsid w:val="004C4A9F"/>
    <w:rsid w:val="004D5AD3"/>
    <w:rsid w:val="0052770A"/>
    <w:rsid w:val="005458C1"/>
    <w:rsid w:val="00560151"/>
    <w:rsid w:val="005741BE"/>
    <w:rsid w:val="00613D6C"/>
    <w:rsid w:val="00616754"/>
    <w:rsid w:val="006237F8"/>
    <w:rsid w:val="00636022"/>
    <w:rsid w:val="006A5337"/>
    <w:rsid w:val="006A738B"/>
    <w:rsid w:val="006C06A1"/>
    <w:rsid w:val="006C1E84"/>
    <w:rsid w:val="006E672B"/>
    <w:rsid w:val="006F2D60"/>
    <w:rsid w:val="006F4625"/>
    <w:rsid w:val="0077701F"/>
    <w:rsid w:val="00793D81"/>
    <w:rsid w:val="007C7200"/>
    <w:rsid w:val="0084410B"/>
    <w:rsid w:val="008841B8"/>
    <w:rsid w:val="00887210"/>
    <w:rsid w:val="008C63DB"/>
    <w:rsid w:val="008C7958"/>
    <w:rsid w:val="0093604B"/>
    <w:rsid w:val="00940501"/>
    <w:rsid w:val="009A209E"/>
    <w:rsid w:val="009B41A9"/>
    <w:rsid w:val="009B5987"/>
    <w:rsid w:val="009B6C7B"/>
    <w:rsid w:val="009C486A"/>
    <w:rsid w:val="009D74AA"/>
    <w:rsid w:val="00A0064C"/>
    <w:rsid w:val="00A02815"/>
    <w:rsid w:val="00A03986"/>
    <w:rsid w:val="00A05328"/>
    <w:rsid w:val="00A76B0A"/>
    <w:rsid w:val="00A8040A"/>
    <w:rsid w:val="00AC03C9"/>
    <w:rsid w:val="00AC7F2B"/>
    <w:rsid w:val="00AF52C2"/>
    <w:rsid w:val="00AF6DC5"/>
    <w:rsid w:val="00B13A0F"/>
    <w:rsid w:val="00B34A07"/>
    <w:rsid w:val="00B56F4D"/>
    <w:rsid w:val="00B73F81"/>
    <w:rsid w:val="00B7510C"/>
    <w:rsid w:val="00B82FB0"/>
    <w:rsid w:val="00BC62AD"/>
    <w:rsid w:val="00BD5F56"/>
    <w:rsid w:val="00BF24E9"/>
    <w:rsid w:val="00BF68BE"/>
    <w:rsid w:val="00C0041A"/>
    <w:rsid w:val="00C329E8"/>
    <w:rsid w:val="00CB4F6F"/>
    <w:rsid w:val="00CD23D6"/>
    <w:rsid w:val="00CE6E38"/>
    <w:rsid w:val="00CF1241"/>
    <w:rsid w:val="00CF32B0"/>
    <w:rsid w:val="00D5122C"/>
    <w:rsid w:val="00D77F3D"/>
    <w:rsid w:val="00D97361"/>
    <w:rsid w:val="00DA472D"/>
    <w:rsid w:val="00DC16C8"/>
    <w:rsid w:val="00DE26DD"/>
    <w:rsid w:val="00EC2FA8"/>
    <w:rsid w:val="00EF7A74"/>
    <w:rsid w:val="00F10AE9"/>
    <w:rsid w:val="00F10FC9"/>
    <w:rsid w:val="00F14AA5"/>
    <w:rsid w:val="00F231F6"/>
    <w:rsid w:val="00F477E9"/>
    <w:rsid w:val="00F5345F"/>
    <w:rsid w:val="00F67F75"/>
    <w:rsid w:val="00F9414C"/>
    <w:rsid w:val="00F94B61"/>
    <w:rsid w:val="00FE72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F78B7"/>
  <w15:chartTrackingRefBased/>
  <w15:docId w15:val="{98B0A035-7FBA-4695-A5F0-67664C989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41A9"/>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l"/>
    <w:basedOn w:val="prastasis"/>
    <w:link w:val="SraopastraipaDiagrama"/>
    <w:uiPriority w:val="34"/>
    <w:qFormat/>
    <w:rsid w:val="009B41A9"/>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l Diagrama"/>
    <w:link w:val="Sraopastraipa"/>
    <w:uiPriority w:val="99"/>
    <w:qFormat/>
    <w:locked/>
    <w:rsid w:val="009B41A9"/>
    <w:rPr>
      <w:rFonts w:ascii="Times New Roman" w:eastAsia="Times New Roman" w:hAnsi="Times New Roman" w:cs="Times New Roman"/>
      <w:sz w:val="20"/>
      <w:szCs w:val="20"/>
      <w:lang w:eastAsia="lt-LT"/>
    </w:rPr>
  </w:style>
  <w:style w:type="character" w:styleId="Hipersaitas">
    <w:name w:val="Hyperlink"/>
    <w:aliases w:val="Alna,IVPK Hyperlink"/>
    <w:uiPriority w:val="99"/>
    <w:qFormat/>
    <w:rsid w:val="00BC62AD"/>
    <w:rPr>
      <w:rFonts w:cs="Times New Roman"/>
      <w:color w:val="0000FF"/>
      <w:u w:val="single"/>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BC62AD"/>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BC62AD"/>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F68BE"/>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F68BE"/>
    <w:rPr>
      <w:rFonts w:ascii="Times New Roman" w:eastAsia="Calibri" w:hAnsi="Times New Roman" w:cs="Times New Roman"/>
      <w:sz w:val="20"/>
      <w:szCs w:val="20"/>
    </w:rPr>
  </w:style>
  <w:style w:type="character" w:styleId="Komentaronuoroda">
    <w:name w:val="annotation reference"/>
    <w:basedOn w:val="Numatytasispastraiposriftas"/>
    <w:uiPriority w:val="99"/>
    <w:unhideWhenUsed/>
    <w:qFormat/>
    <w:rsid w:val="00BF68BE"/>
    <w:rPr>
      <w:sz w:val="16"/>
      <w:szCs w:val="16"/>
    </w:rPr>
  </w:style>
  <w:style w:type="paragraph" w:styleId="Komentarotema">
    <w:name w:val="annotation subject"/>
    <w:basedOn w:val="Komentarotekstas"/>
    <w:next w:val="Komentarotekstas"/>
    <w:link w:val="KomentarotemaDiagrama"/>
    <w:uiPriority w:val="99"/>
    <w:semiHidden/>
    <w:unhideWhenUsed/>
    <w:rsid w:val="00207D78"/>
    <w:rPr>
      <w:rFonts w:eastAsia="Times New Roman"/>
      <w:b/>
      <w:bCs/>
    </w:rPr>
  </w:style>
  <w:style w:type="character" w:customStyle="1" w:styleId="KomentarotemaDiagrama">
    <w:name w:val="Komentaro tema Diagrama"/>
    <w:basedOn w:val="KomentarotekstasDiagrama"/>
    <w:link w:val="Komentarotema"/>
    <w:uiPriority w:val="99"/>
    <w:semiHidden/>
    <w:rsid w:val="00207D78"/>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841B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841B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424537">
      <w:bodyDiv w:val="1"/>
      <w:marLeft w:val="0"/>
      <w:marRight w:val="0"/>
      <w:marTop w:val="0"/>
      <w:marBottom w:val="0"/>
      <w:divBdr>
        <w:top w:val="none" w:sz="0" w:space="0" w:color="auto"/>
        <w:left w:val="none" w:sz="0" w:space="0" w:color="auto"/>
        <w:bottom w:val="none" w:sz="0" w:space="0" w:color="auto"/>
        <w:right w:val="none" w:sz="0" w:space="0" w:color="auto"/>
      </w:divBdr>
    </w:div>
    <w:div w:id="1620993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1908</Words>
  <Characters>1088</Characters>
  <Application>Microsoft Office Word</Application>
  <DocSecurity>0</DocSecurity>
  <Lines>9</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Umantaitė</dc:creator>
  <cp:keywords/>
  <dc:description/>
  <cp:lastModifiedBy>Jolanta Kavaliauskienė</cp:lastModifiedBy>
  <cp:revision>4</cp:revision>
  <cp:lastPrinted>2024-04-26T10:51:00Z</cp:lastPrinted>
  <dcterms:created xsi:type="dcterms:W3CDTF">2026-02-26T08:27:00Z</dcterms:created>
  <dcterms:modified xsi:type="dcterms:W3CDTF">2026-02-26T09:06:00Z</dcterms:modified>
</cp:coreProperties>
</file>